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Preguntas para libros relacionados con Matemáticas: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Identifica un concepto matemático clave que se presente en el libro. ¿Cómo se explica o se utiliza este concepto dentro de la historia?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¿Cuál es un problema matemático o lógico que los personajes enfrentan en la historia? Describe cómo lo abordan y si la solución es correcta o efectiva.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3.Menciona un ejemplo en el libro donde las matemáticas se aplican a situaciones de la vida real. ¿Cómo ayuda la comprensión de este concepto matemático a resolver un problema práctico?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4.¿Cómo perciben los personajes principales las matemáticas? ¿Tienen una actitud positiva o negativa hacia ellas? Explica cómo esta percepción influye en sus acciones.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5.Si el libro aborda el desarrollo de un concepto matemático específico, describe cómo este descubrimiento ha impactado la historia o la sociedad según se presenta en la narrativa.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Preguntas para libros relacionados con Ciencias Sociales: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Describe el contexto histórico en el que se desarrolla la historia. ¿Qué eventos históricos influyen en la trama o en los personajes? </w:t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¿Cómo se reflejan diferentes perspectivas culturales en el libro? Menciona al menos un ejemplo donde la cultura o las tradiciones jueguen un papel importante en la historia.</w:t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¿Identificas alguna crítica social en el libro? ¿Qué aspectos de la sociedad actual o del pasado son cuestionados o analizados a través de la narrativa?</w:t>
      </w:r>
    </w:p>
    <w:p w:rsidR="00000000" w:rsidDel="00000000" w:rsidP="00000000" w:rsidRDefault="00000000" w:rsidRPr="00000000" w14:paraId="0000001B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¿Hay algún personaje en el libro que actúe como agente de cambio social? Explica cómo este personaje contribuye al cambio y qué tipo de impacto tiene en su entorno.</w:t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5.Relaciona los problemas o temas sociales que se presentan en el libro con problemas sociales actuales. ¿Qué similitudes o diferencias encuentras y cómo podríamos abordar estos problemas en nuestra sociedad hoy en día?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17.3228346456694" w:top="1417.3228346456694" w:left="1700.7874015748032" w:right="1700.7874015748032" w:header="720" w:footer="720"/>
      <w:pgNumType w:start="1"/>
      <w:cols w:equalWidth="0" w:num="2">
        <w:col w:space="720" w:w="5859.2"/>
        <w:col w:space="0" w:w="5859.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  <w:t xml:space="preserve">Examen Plan lector Socionomía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